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B33CBE" w14:textId="74A4B4B8" w:rsidR="00916FC4" w:rsidRPr="00BC12AB" w:rsidRDefault="00916FC4" w:rsidP="00234A63">
      <w:pPr>
        <w:ind w:left="720" w:hanging="360"/>
        <w:jc w:val="right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Załącznik nr 2 do SWZ</w:t>
      </w:r>
    </w:p>
    <w:p w14:paraId="7A154A9E" w14:textId="77777777" w:rsidR="00916FC4" w:rsidRPr="00BC12AB" w:rsidRDefault="00916FC4" w:rsidP="00234A63">
      <w:pPr>
        <w:ind w:left="720" w:hanging="360"/>
        <w:jc w:val="center"/>
        <w:rPr>
          <w:rFonts w:ascii="Palatino" w:hAnsi="Palatino" w:cs="Tahoma"/>
          <w:color w:val="000000" w:themeColor="text1"/>
        </w:rPr>
      </w:pPr>
    </w:p>
    <w:p w14:paraId="324CCF62" w14:textId="41C7F4DF" w:rsidR="00916FC4" w:rsidRPr="00BC12AB" w:rsidRDefault="00916FC4" w:rsidP="00234A63">
      <w:pPr>
        <w:ind w:left="720" w:hanging="360"/>
        <w:jc w:val="center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OPIS PRZEDMIOTU ZAMÓWIENIA</w:t>
      </w:r>
    </w:p>
    <w:p w14:paraId="7DCC8321" w14:textId="77777777" w:rsidR="00916FC4" w:rsidRPr="00BC12AB" w:rsidRDefault="00916FC4" w:rsidP="00234A63">
      <w:pPr>
        <w:ind w:left="720"/>
        <w:jc w:val="both"/>
        <w:rPr>
          <w:rFonts w:ascii="Palatino" w:hAnsi="Palatino" w:cs="Tahoma"/>
          <w:b/>
          <w:bCs/>
          <w:color w:val="000000" w:themeColor="text1"/>
        </w:rPr>
      </w:pPr>
    </w:p>
    <w:p w14:paraId="499E7F79" w14:textId="77777777" w:rsidR="00BC12AB" w:rsidRDefault="00234A63" w:rsidP="00234A63">
      <w:pPr>
        <w:jc w:val="both"/>
        <w:rPr>
          <w:rFonts w:ascii="Palatino" w:hAnsi="Palatino" w:cs="Tahoma"/>
          <w:bCs/>
          <w:color w:val="000000" w:themeColor="text1"/>
        </w:rPr>
      </w:pPr>
      <w:r w:rsidRPr="00BC12AB">
        <w:rPr>
          <w:rFonts w:ascii="Palatino" w:hAnsi="Palatino" w:cs="Tahoma"/>
          <w:bCs/>
          <w:color w:val="000000" w:themeColor="text1"/>
        </w:rPr>
        <w:t xml:space="preserve">Przedmiotem jest dostawa przyczep oraz platform na potrzeby GOPR w ramach </w:t>
      </w:r>
      <w:r w:rsidRPr="00BC12AB">
        <w:rPr>
          <w:rFonts w:ascii="Palatino" w:hAnsi="Palatino" w:cs="Tahoma"/>
          <w:bCs/>
          <w:color w:val="000000" w:themeColor="text1"/>
        </w:rPr>
        <w:t>dla potrzeb ochrony </w:t>
      </w:r>
      <w:r w:rsidRPr="00BC12AB">
        <w:rPr>
          <w:rFonts w:ascii="Palatino" w:hAnsi="Palatino" w:cs="Tahoma"/>
        </w:rPr>
        <w:t>ludności</w:t>
      </w:r>
      <w:r w:rsidRPr="00BC12AB">
        <w:rPr>
          <w:rFonts w:ascii="Palatino" w:hAnsi="Palatino" w:cs="Tahoma"/>
          <w:bCs/>
          <w:color w:val="000000" w:themeColor="text1"/>
        </w:rPr>
        <w:t> i </w:t>
      </w:r>
      <w:r w:rsidRPr="00BC12AB">
        <w:rPr>
          <w:rFonts w:ascii="Palatino" w:hAnsi="Palatino" w:cs="Tahoma"/>
        </w:rPr>
        <w:t>obrony</w:t>
      </w:r>
      <w:r w:rsidRPr="00BC12AB">
        <w:rPr>
          <w:rFonts w:ascii="Palatino" w:hAnsi="Palatino" w:cs="Tahoma"/>
          <w:bCs/>
          <w:color w:val="000000" w:themeColor="text1"/>
        </w:rPr>
        <w:t> cywilnej w ramach programu ochrony </w:t>
      </w:r>
      <w:r w:rsidRPr="00BC12AB">
        <w:rPr>
          <w:rFonts w:ascii="Palatino" w:hAnsi="Palatino" w:cs="Tahoma"/>
        </w:rPr>
        <w:t>ludności</w:t>
      </w:r>
      <w:r w:rsidRPr="00BC12AB">
        <w:rPr>
          <w:rFonts w:ascii="Palatino" w:hAnsi="Palatino" w:cs="Tahoma"/>
          <w:bCs/>
          <w:color w:val="000000" w:themeColor="text1"/>
        </w:rPr>
        <w:t> i </w:t>
      </w:r>
      <w:r w:rsidRPr="00BC12AB">
        <w:rPr>
          <w:rFonts w:ascii="Palatino" w:hAnsi="Palatino" w:cs="Tahoma"/>
        </w:rPr>
        <w:t>obrony</w:t>
      </w:r>
      <w:r w:rsidRPr="00BC12AB">
        <w:rPr>
          <w:rFonts w:ascii="Palatino" w:hAnsi="Palatino" w:cs="Tahoma"/>
          <w:bCs/>
          <w:color w:val="000000" w:themeColor="text1"/>
        </w:rPr>
        <w:t> cywilnej na lata 2025-2026</w:t>
      </w:r>
      <w:r w:rsidRPr="00BC12AB">
        <w:rPr>
          <w:rFonts w:ascii="Palatino" w:hAnsi="Palatino" w:cs="Tahoma"/>
          <w:bCs/>
          <w:color w:val="000000" w:themeColor="text1"/>
        </w:rPr>
        <w:t xml:space="preserve"> z podziałem na części:</w:t>
      </w:r>
    </w:p>
    <w:p w14:paraId="3280F26D" w14:textId="77777777" w:rsidR="00BC12AB" w:rsidRPr="00BC12AB" w:rsidRDefault="00234A63" w:rsidP="00234A63">
      <w:pPr>
        <w:pStyle w:val="Akapitzlist"/>
        <w:numPr>
          <w:ilvl w:val="0"/>
          <w:numId w:val="6"/>
        </w:numPr>
        <w:jc w:val="both"/>
        <w:rPr>
          <w:rFonts w:ascii="Palatino" w:hAnsi="Palatino" w:cs="Tahoma"/>
          <w:bCs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Część </w:t>
      </w:r>
      <w:proofErr w:type="gramStart"/>
      <w:r w:rsidRPr="00BC12AB">
        <w:rPr>
          <w:rFonts w:ascii="Palatino" w:hAnsi="Palatino" w:cs="Tahoma"/>
          <w:color w:val="000000" w:themeColor="text1"/>
          <w:shd w:val="clear" w:color="auto" w:fill="FFFFFF"/>
        </w:rPr>
        <w:t>1:</w:t>
      </w:r>
      <w:r w:rsidRPr="00BC12AB">
        <w:rPr>
          <w:rFonts w:ascii="Palatino" w:hAnsi="Palatino" w:cs="Tahoma"/>
          <w:color w:val="000000" w:themeColor="text1"/>
          <w:shd w:val="clear" w:color="auto" w:fill="FFFFFF"/>
        </w:rPr>
        <w:t>Lekka</w:t>
      </w:r>
      <w:proofErr w:type="gramEnd"/>
      <w:r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 przyczepa quad (7 szt.)</w:t>
      </w:r>
    </w:p>
    <w:p w14:paraId="2AF1ED7B" w14:textId="77777777" w:rsidR="00BC12AB" w:rsidRPr="00BC12AB" w:rsidRDefault="00234A63" w:rsidP="00234A63">
      <w:pPr>
        <w:pStyle w:val="Akapitzlist"/>
        <w:numPr>
          <w:ilvl w:val="0"/>
          <w:numId w:val="6"/>
        </w:numPr>
        <w:jc w:val="both"/>
        <w:rPr>
          <w:rFonts w:ascii="Palatino" w:hAnsi="Palatino" w:cs="Tahoma"/>
          <w:bCs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Część 2: </w:t>
      </w:r>
      <w:r w:rsidRPr="00BC12AB">
        <w:rPr>
          <w:rFonts w:ascii="Palatino" w:hAnsi="Palatino" w:cs="Tahoma"/>
          <w:color w:val="000000" w:themeColor="text1"/>
          <w:shd w:val="clear" w:color="auto" w:fill="FFFFFF"/>
        </w:rPr>
        <w:t>Przyczepa quad z funkcją transportu rowerów (1 szt.)</w:t>
      </w:r>
    </w:p>
    <w:p w14:paraId="4487B310" w14:textId="2117D924" w:rsidR="00234A63" w:rsidRPr="00BC12AB" w:rsidRDefault="00234A63" w:rsidP="00234A63">
      <w:pPr>
        <w:pStyle w:val="Akapitzlist"/>
        <w:numPr>
          <w:ilvl w:val="0"/>
          <w:numId w:val="6"/>
        </w:numPr>
        <w:jc w:val="both"/>
        <w:rPr>
          <w:rFonts w:ascii="Palatino" w:hAnsi="Palatino" w:cs="Tahoma"/>
          <w:bCs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Część </w:t>
      </w:r>
      <w:proofErr w:type="gramStart"/>
      <w:r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3: </w:t>
      </w:r>
      <w:r w:rsidR="00BC12AB"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 </w:t>
      </w:r>
      <w:r w:rsidR="00BC12AB" w:rsidRPr="00BC12AB">
        <w:rPr>
          <w:rFonts w:ascii="Palatino" w:hAnsi="Palatino" w:cs="Tahoma"/>
          <w:color w:val="000000" w:themeColor="text1"/>
          <w:shd w:val="clear" w:color="auto" w:fill="FFFFFF"/>
        </w:rPr>
        <w:t>Lekka</w:t>
      </w:r>
      <w:proofErr w:type="gramEnd"/>
      <w:r w:rsidR="00BC12AB"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 przyczepa samochodowa (2 szt.)</w:t>
      </w:r>
    </w:p>
    <w:p w14:paraId="7F67FFA3" w14:textId="77777777" w:rsidR="00234A63" w:rsidRPr="00BC12AB" w:rsidRDefault="00234A63" w:rsidP="00234A63">
      <w:pPr>
        <w:ind w:left="720"/>
        <w:jc w:val="both"/>
        <w:rPr>
          <w:rFonts w:ascii="Palatino" w:hAnsi="Palatino" w:cs="Tahoma"/>
          <w:b/>
          <w:bCs/>
          <w:color w:val="000000" w:themeColor="text1"/>
        </w:rPr>
      </w:pPr>
    </w:p>
    <w:p w14:paraId="7D8D6E76" w14:textId="488A8A42" w:rsidR="00234A63" w:rsidRPr="00BC12AB" w:rsidRDefault="00BC12AB" w:rsidP="00234A63">
      <w:pPr>
        <w:pStyle w:val="Akapitzlist"/>
        <w:numPr>
          <w:ilvl w:val="0"/>
          <w:numId w:val="3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t xml:space="preserve">WYMAGANIA OGÓLNE DLA WSZYSTKICH CZĘŚCI: </w:t>
      </w:r>
    </w:p>
    <w:p w14:paraId="3222CEFC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Cs/>
          <w:color w:val="000000" w:themeColor="text1"/>
        </w:rPr>
        <w:t>Oferowane urządzenia muszą być fabrycznie nowe, nieużywane, kompletne, zmontowane, gotowe do użycia zgodne z celem ich przeznaczenia, wolne od wad fizycznych i prawnych, zgodnie z właściwymi normami i przepisami prawa, w szczególności w zakresie dopuszczenia ich do obrotu i użytkowania.</w:t>
      </w:r>
    </w:p>
    <w:p w14:paraId="4AFB463D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>Wykonawca jest zobowiązany dostarczyć</w:t>
      </w:r>
      <w:r w:rsidRPr="00BC12AB">
        <w:rPr>
          <w:rStyle w:val="Pogrubienie"/>
          <w:rFonts w:ascii="Palatino" w:hAnsi="Palatino" w:cs="Tahoma"/>
          <w:color w:val="000000" w:themeColor="text1"/>
        </w:rPr>
        <w:t xml:space="preserve"> przyczepy </w:t>
      </w:r>
      <w:r w:rsidRPr="00BC12AB">
        <w:rPr>
          <w:rStyle w:val="Pogrubienie"/>
          <w:rFonts w:ascii="Palatino" w:hAnsi="Palatino" w:cs="Tahoma"/>
          <w:color w:val="000000" w:themeColor="text1"/>
        </w:rPr>
        <w:t>wyprodukowane nie wcześniej niż w roku 2024</w:t>
      </w:r>
      <w:r w:rsidRPr="00BC12AB">
        <w:rPr>
          <w:rFonts w:ascii="Palatino" w:hAnsi="Palatino" w:cs="Tahoma"/>
          <w:color w:val="000000" w:themeColor="text1"/>
        </w:rPr>
        <w:t>, spełniające wszystkie wymagania techniczne wskazane w opisie poszczególnych części zamówienia.</w:t>
      </w:r>
    </w:p>
    <w:p w14:paraId="4EF74251" w14:textId="77777777" w:rsidR="00234A63" w:rsidRPr="00BC12AB" w:rsidRDefault="00234A63" w:rsidP="00234A63">
      <w:pPr>
        <w:pStyle w:val="Akapitzlist"/>
        <w:numPr>
          <w:ilvl w:val="0"/>
          <w:numId w:val="5"/>
        </w:numPr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Każda dostarczona przyczepa musi posiadać:</w:t>
      </w:r>
      <w:r w:rsidRPr="00BC12AB">
        <w:rPr>
          <w:rFonts w:ascii="Palatino" w:hAnsi="Palatino" w:cs="Tahoma"/>
          <w:color w:val="000000" w:themeColor="text1"/>
        </w:rPr>
        <w:br/>
        <w:t xml:space="preserve">a) </w:t>
      </w:r>
      <w:r w:rsidRPr="00BC12AB">
        <w:rPr>
          <w:rStyle w:val="Pogrubienie"/>
          <w:rFonts w:ascii="Palatino" w:hAnsi="Palatino" w:cs="Tahoma"/>
          <w:color w:val="000000" w:themeColor="text1"/>
        </w:rPr>
        <w:t>homologację drogową</w:t>
      </w:r>
      <w:r w:rsidRPr="00BC12AB">
        <w:rPr>
          <w:rFonts w:ascii="Palatino" w:hAnsi="Palatino" w:cs="Tahoma"/>
          <w:color w:val="000000" w:themeColor="text1"/>
        </w:rPr>
        <w:t>,</w:t>
      </w:r>
      <w:r w:rsidRPr="00BC12AB">
        <w:rPr>
          <w:rFonts w:ascii="Palatino" w:hAnsi="Palatino" w:cs="Tahoma"/>
          <w:color w:val="000000" w:themeColor="text1"/>
        </w:rPr>
        <w:br/>
        <w:t xml:space="preserve">b) </w:t>
      </w:r>
      <w:r w:rsidRPr="00BC12AB">
        <w:rPr>
          <w:rStyle w:val="Pogrubienie"/>
          <w:rFonts w:ascii="Palatino" w:hAnsi="Palatino" w:cs="Tahoma"/>
          <w:color w:val="000000" w:themeColor="text1"/>
        </w:rPr>
        <w:t>deklarację zgodności CE</w:t>
      </w:r>
      <w:r w:rsidRPr="00BC12AB">
        <w:rPr>
          <w:rFonts w:ascii="Palatino" w:hAnsi="Palatino" w:cs="Tahoma"/>
          <w:color w:val="000000" w:themeColor="text1"/>
        </w:rPr>
        <w:t>,</w:t>
      </w:r>
      <w:r w:rsidRPr="00BC12AB">
        <w:rPr>
          <w:rFonts w:ascii="Palatino" w:hAnsi="Palatino" w:cs="Tahoma"/>
          <w:color w:val="000000" w:themeColor="text1"/>
        </w:rPr>
        <w:br/>
        <w:t>c) komplet wymaganego wyposażenia wskazanego w ramach danej części</w:t>
      </w:r>
      <w:r w:rsidRPr="00BC12AB">
        <w:rPr>
          <w:rFonts w:ascii="Palatino" w:hAnsi="Palatino" w:cs="Tahoma"/>
          <w:color w:val="000000" w:themeColor="text1"/>
        </w:rPr>
        <w:t xml:space="preserve"> niezbędnych do umożliwiających rejestrację (jeżeli dotyczy)</w:t>
      </w:r>
    </w:p>
    <w:p w14:paraId="27826094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t>Gwarancja</w:t>
      </w:r>
      <w:r w:rsidRPr="00BC12AB">
        <w:rPr>
          <w:rFonts w:ascii="Palatino" w:hAnsi="Palatino" w:cs="Tahoma"/>
          <w:color w:val="000000" w:themeColor="text1"/>
        </w:rPr>
        <w:t xml:space="preserve"> – Wykonawca udziela co najmniej 5-letniej gwarancji na</w:t>
      </w:r>
      <w:r w:rsidRPr="00BC12AB">
        <w:rPr>
          <w:rFonts w:ascii="Palatino" w:hAnsi="Palatino" w:cs="Tahoma"/>
          <w:color w:val="000000" w:themeColor="text1"/>
        </w:rPr>
        <w:t xml:space="preserve"> </w:t>
      </w:r>
      <w:r w:rsidRPr="00BC12AB">
        <w:rPr>
          <w:rFonts w:ascii="Palatino" w:hAnsi="Palatino" w:cs="Tahoma"/>
          <w:color w:val="000000" w:themeColor="text1"/>
        </w:rPr>
        <w:t>ramę,</w:t>
      </w:r>
      <w:r w:rsidRPr="00BC12AB">
        <w:rPr>
          <w:rFonts w:ascii="Palatino" w:hAnsi="Palatino" w:cs="Tahoma"/>
          <w:color w:val="000000" w:themeColor="text1"/>
        </w:rPr>
        <w:t xml:space="preserve"> </w:t>
      </w:r>
      <w:r w:rsidRPr="00BC12AB">
        <w:rPr>
          <w:rFonts w:ascii="Palatino" w:hAnsi="Palatino" w:cs="Tahoma"/>
          <w:color w:val="000000" w:themeColor="text1"/>
        </w:rPr>
        <w:t>elementy konstrukcyjne,</w:t>
      </w:r>
      <w:r w:rsidRPr="00BC12AB">
        <w:rPr>
          <w:rFonts w:ascii="Palatino" w:hAnsi="Palatino" w:cs="Tahoma"/>
          <w:color w:val="000000" w:themeColor="text1"/>
        </w:rPr>
        <w:t xml:space="preserve"> </w:t>
      </w:r>
      <w:r w:rsidRPr="00BC12AB">
        <w:rPr>
          <w:rFonts w:ascii="Palatino" w:hAnsi="Palatino" w:cs="Tahoma"/>
          <w:color w:val="000000" w:themeColor="text1"/>
        </w:rPr>
        <w:t>system montażu noszy,</w:t>
      </w:r>
      <w:r w:rsidRPr="00BC12AB">
        <w:rPr>
          <w:rFonts w:ascii="Palatino" w:hAnsi="Palatino" w:cs="Tahoma"/>
          <w:color w:val="000000" w:themeColor="text1"/>
        </w:rPr>
        <w:t xml:space="preserve"> </w:t>
      </w:r>
      <w:r w:rsidRPr="00BC12AB">
        <w:rPr>
          <w:rFonts w:ascii="Palatino" w:hAnsi="Palatino" w:cs="Tahoma"/>
          <w:color w:val="000000" w:themeColor="text1"/>
        </w:rPr>
        <w:t>elementy zawieszenia,</w:t>
      </w:r>
      <w:r w:rsidRPr="00BC12AB">
        <w:rPr>
          <w:rFonts w:ascii="Palatino" w:hAnsi="Palatino" w:cs="Tahoma"/>
          <w:color w:val="000000" w:themeColor="text1"/>
        </w:rPr>
        <w:t xml:space="preserve"> </w:t>
      </w:r>
      <w:r w:rsidRPr="00BC12AB">
        <w:rPr>
          <w:rFonts w:ascii="Palatino" w:hAnsi="Palatino" w:cs="Tahoma"/>
          <w:color w:val="000000" w:themeColor="text1"/>
        </w:rPr>
        <w:t>instalację elektryczną.</w:t>
      </w:r>
      <w:r w:rsidRPr="00BC12AB">
        <w:rPr>
          <w:rFonts w:ascii="Palatino" w:hAnsi="Palatino" w:cs="Tahoma"/>
          <w:color w:val="000000" w:themeColor="text1"/>
        </w:rPr>
        <w:br/>
        <w:t>Warunki gwarancyjne muszą zapewniać pełen serwis gwarancyjny na terenie województwa dolnośląskiego.</w:t>
      </w:r>
    </w:p>
    <w:p w14:paraId="619FC1C6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>Serwis i utrzymanie</w:t>
      </w:r>
      <w:r w:rsidRPr="00BC12AB">
        <w:rPr>
          <w:rFonts w:ascii="Palatino" w:hAnsi="Palatino" w:cs="Tahoma"/>
          <w:color w:val="000000" w:themeColor="text1"/>
        </w:rPr>
        <w:t xml:space="preserve"> – Wykonawca zapewnia obsługę serwisową w woj. dolnośląskim, obejmującą w szczególności naprawy elementów zawieszenia, mocowania kół, łożysk, ramy oraz instalacji elektrycznej</w:t>
      </w:r>
      <w:r w:rsidRPr="00BC12AB">
        <w:rPr>
          <w:rFonts w:ascii="Palatino" w:hAnsi="Palatino" w:cs="Tahoma"/>
          <w:color w:val="000000" w:themeColor="text1"/>
        </w:rPr>
        <w:t>, w ramach odrębnego wynagrodzenia, jeżeli nie jest to wynikiem odpowiedzialności gwarancyjnej Wykonawcy</w:t>
      </w:r>
      <w:r w:rsidRPr="00BC12AB">
        <w:rPr>
          <w:rFonts w:ascii="Palatino" w:hAnsi="Palatino" w:cs="Tahoma"/>
          <w:b/>
          <w:bCs/>
          <w:color w:val="000000" w:themeColor="text1"/>
        </w:rPr>
        <w:t xml:space="preserve">. </w:t>
      </w:r>
    </w:p>
    <w:p w14:paraId="37CE2580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>Wykonawca zobowiązany jest do dostarczenia pełnej dokumentacji technicznej</w:t>
      </w:r>
      <w:r w:rsidRPr="00BC12AB">
        <w:rPr>
          <w:rFonts w:ascii="Palatino" w:hAnsi="Palatino" w:cs="Tahoma"/>
          <w:color w:val="000000" w:themeColor="text1"/>
        </w:rPr>
        <w:t xml:space="preserve"> (instrukcje, karty parametrów, dokumenty homologacyjne, gwarancyjne), przekazanej Zamawiającemu najpóźniej w dniu dostawy.</w:t>
      </w:r>
    </w:p>
    <w:p w14:paraId="1D0C4CCD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>Wszystkie przyczepy muszą być dostarczone w stanie kompletnym, gotowym do użytkowania</w:t>
      </w:r>
      <w:r w:rsidRPr="00BC12AB">
        <w:rPr>
          <w:rFonts w:ascii="Palatino" w:hAnsi="Palatino" w:cs="Tahoma"/>
          <w:color w:val="000000" w:themeColor="text1"/>
        </w:rPr>
        <w:t>, z pełnym wyposażeniem wyszczególnionym w opisie części i bez konieczności wykonywania jakichkolwiek dodatkowych prac montażowych przez Zamawiającego.</w:t>
      </w:r>
    </w:p>
    <w:p w14:paraId="4F3968FE" w14:textId="77777777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>Transport, rozładunek i ustawienie przyczep</w:t>
      </w:r>
      <w:r w:rsidRPr="00BC12AB">
        <w:rPr>
          <w:rFonts w:ascii="Palatino" w:hAnsi="Palatino" w:cs="Tahoma"/>
          <w:color w:val="000000" w:themeColor="text1"/>
        </w:rPr>
        <w:t xml:space="preserve"> w miejscu wskazanym przez Zamawiającego leżą po stronie Wykonawcy.</w:t>
      </w:r>
      <w:r w:rsidRPr="00BC12AB">
        <w:rPr>
          <w:rFonts w:ascii="Palatino" w:hAnsi="Palatino" w:cs="Tahoma"/>
          <w:color w:val="000000" w:themeColor="text1"/>
        </w:rPr>
        <w:t xml:space="preserve"> </w:t>
      </w:r>
      <w:r w:rsidRPr="00BC12AB">
        <w:rPr>
          <w:rFonts w:ascii="Palatino" w:hAnsi="Palatino" w:cs="Tahoma"/>
          <w:color w:val="000000" w:themeColor="text1"/>
          <w:lang w:val="pl-PL"/>
        </w:rPr>
        <w:t>Odbiór w siedzibie zamawiającego w Jeleniej Górze, na ul. Sudeckiej 79</w:t>
      </w:r>
    </w:p>
    <w:p w14:paraId="23BECFB6" w14:textId="365AAA06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>Parametry techniczne wskazane w OPZ mają charakter minimalny</w:t>
      </w:r>
      <w:r w:rsidRPr="00BC12AB">
        <w:rPr>
          <w:rFonts w:ascii="Palatino" w:hAnsi="Palatino" w:cs="Tahoma"/>
          <w:color w:val="000000" w:themeColor="text1"/>
        </w:rPr>
        <w:t>. Oferowane produkty nie mogą odbiegać od tych parametrów na niekorzyść Zamawiającego.</w:t>
      </w:r>
    </w:p>
    <w:p w14:paraId="6A7565F4" w14:textId="050E875E" w:rsidR="00234A63" w:rsidRPr="00BC12AB" w:rsidRDefault="00234A63" w:rsidP="00234A63">
      <w:pPr>
        <w:pStyle w:val="Akapitzlist"/>
        <w:numPr>
          <w:ilvl w:val="0"/>
          <w:numId w:val="5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Style w:val="Pogrubienie"/>
          <w:rFonts w:ascii="Palatino" w:hAnsi="Palatino" w:cs="Tahoma"/>
          <w:color w:val="000000" w:themeColor="text1"/>
        </w:rPr>
        <w:t xml:space="preserve">Zamówienie jest dofinansowane w ramach programu </w:t>
      </w:r>
      <w:r w:rsidRPr="00BC12AB">
        <w:rPr>
          <w:rFonts w:ascii="Palatino" w:hAnsi="Palatino" w:cs="Tahoma"/>
          <w:color w:val="000000" w:themeColor="text1"/>
          <w:shd w:val="clear" w:color="auto" w:fill="FFFFFF"/>
        </w:rPr>
        <w:t>ochrony </w:t>
      </w:r>
      <w:r w:rsidRPr="00BC12AB">
        <w:rPr>
          <w:rStyle w:val="Uwydatnienie"/>
          <w:rFonts w:ascii="Palatino" w:hAnsi="Palatino" w:cs="Tahoma"/>
          <w:b/>
          <w:bCs/>
          <w:i w:val="0"/>
          <w:iCs w:val="0"/>
          <w:color w:val="000000" w:themeColor="text1"/>
          <w:shd w:val="clear" w:color="auto" w:fill="FFFFFF"/>
        </w:rPr>
        <w:t>ludności</w:t>
      </w:r>
      <w:r w:rsidRPr="00BC12AB">
        <w:rPr>
          <w:rFonts w:ascii="Palatino" w:hAnsi="Palatino" w:cs="Tahoma"/>
          <w:color w:val="000000" w:themeColor="text1"/>
          <w:shd w:val="clear" w:color="auto" w:fill="FFFFFF"/>
        </w:rPr>
        <w:t> i </w:t>
      </w:r>
      <w:r w:rsidRPr="00BC12AB">
        <w:rPr>
          <w:rStyle w:val="Uwydatnienie"/>
          <w:rFonts w:ascii="Palatino" w:hAnsi="Palatino" w:cs="Tahoma"/>
          <w:b/>
          <w:bCs/>
          <w:i w:val="0"/>
          <w:iCs w:val="0"/>
          <w:color w:val="000000" w:themeColor="text1"/>
          <w:shd w:val="clear" w:color="auto" w:fill="FFFFFF"/>
        </w:rPr>
        <w:t>obrony</w:t>
      </w:r>
      <w:r w:rsidRPr="00BC12AB">
        <w:rPr>
          <w:rFonts w:ascii="Palatino" w:hAnsi="Palatino" w:cs="Tahoma"/>
          <w:color w:val="000000" w:themeColor="text1"/>
          <w:shd w:val="clear" w:color="auto" w:fill="FFFFFF"/>
        </w:rPr>
        <w:t> cywilnej na lata 2025-2026</w:t>
      </w:r>
      <w:r w:rsidRPr="00BC12AB">
        <w:rPr>
          <w:rFonts w:ascii="Palatino" w:hAnsi="Palatino" w:cs="Tahoma"/>
          <w:color w:val="000000" w:themeColor="text1"/>
          <w:shd w:val="clear" w:color="auto" w:fill="FFFFFF"/>
        </w:rPr>
        <w:t xml:space="preserve"> na terenie województwa dolnośląskiego.</w:t>
      </w:r>
    </w:p>
    <w:p w14:paraId="5FEF60C8" w14:textId="77777777" w:rsidR="00234A63" w:rsidRPr="00BC12AB" w:rsidRDefault="00234A63" w:rsidP="00234A63">
      <w:pPr>
        <w:jc w:val="both"/>
        <w:rPr>
          <w:rFonts w:ascii="Palatino" w:hAnsi="Palatino" w:cs="Tahoma"/>
          <w:b/>
          <w:bCs/>
          <w:color w:val="000000" w:themeColor="text1"/>
        </w:rPr>
      </w:pPr>
    </w:p>
    <w:p w14:paraId="197E43EE" w14:textId="77777777" w:rsidR="00916FC4" w:rsidRPr="00BC12AB" w:rsidRDefault="00916FC4" w:rsidP="00234A63">
      <w:pPr>
        <w:ind w:left="720"/>
        <w:jc w:val="both"/>
        <w:rPr>
          <w:rFonts w:ascii="Palatino" w:hAnsi="Palatino" w:cs="Tahoma"/>
          <w:b/>
          <w:bCs/>
          <w:color w:val="000000" w:themeColor="text1"/>
        </w:rPr>
      </w:pPr>
    </w:p>
    <w:p w14:paraId="63D67997" w14:textId="0627DAF6" w:rsidR="00916FC4" w:rsidRPr="00BC12AB" w:rsidRDefault="00BC12AB" w:rsidP="00234A63">
      <w:pPr>
        <w:pStyle w:val="Akapitzlist"/>
        <w:numPr>
          <w:ilvl w:val="0"/>
          <w:numId w:val="3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lastRenderedPageBreak/>
        <w:t xml:space="preserve">WYMAGANIA DLA CZĘŚCI 1: </w:t>
      </w:r>
    </w:p>
    <w:p w14:paraId="00A9FC0D" w14:textId="77777777" w:rsidR="00234A63" w:rsidRPr="00BC12AB" w:rsidRDefault="00234A63" w:rsidP="00234A63">
      <w:pPr>
        <w:jc w:val="both"/>
        <w:rPr>
          <w:rFonts w:ascii="Palatino" w:hAnsi="Palatino" w:cs="Tahoma"/>
          <w:b/>
          <w:bCs/>
          <w:color w:val="000000" w:themeColor="text1"/>
        </w:rPr>
      </w:pPr>
    </w:p>
    <w:p w14:paraId="2A1D4F40" w14:textId="3BF99FC3" w:rsidR="00234A63" w:rsidRPr="00BC12AB" w:rsidRDefault="00234A63" w:rsidP="00234A63">
      <w:p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t xml:space="preserve">Przedmiotem zamówienia jest dostawa 7 sztuk lekkiej przyczepy quad spełniającej </w:t>
      </w:r>
      <w:r w:rsidRPr="00BC12AB">
        <w:rPr>
          <w:rFonts w:ascii="Palatino" w:hAnsi="Palatino" w:cs="Tahoma"/>
          <w:b/>
          <w:bCs/>
          <w:color w:val="000000" w:themeColor="text1"/>
        </w:rPr>
        <w:t xml:space="preserve">przystosowanych do transportu noszy koszowych, pulki </w:t>
      </w:r>
      <w:proofErr w:type="spellStart"/>
      <w:r w:rsidRPr="00BC12AB">
        <w:rPr>
          <w:rFonts w:ascii="Palatino" w:hAnsi="Palatino" w:cs="Tahoma"/>
          <w:b/>
          <w:bCs/>
          <w:color w:val="000000" w:themeColor="text1"/>
        </w:rPr>
        <w:t>Fjellpulken</w:t>
      </w:r>
      <w:proofErr w:type="spellEnd"/>
      <w:r w:rsidRPr="00BC12AB">
        <w:rPr>
          <w:rFonts w:ascii="Palatino" w:hAnsi="Palatino" w:cs="Tahoma"/>
          <w:b/>
          <w:bCs/>
          <w:color w:val="000000" w:themeColor="text1"/>
        </w:rPr>
        <w:t xml:space="preserve"> Model 220 oraz sprzętu ratowniczego</w:t>
      </w:r>
      <w:r w:rsidRPr="00BC12AB">
        <w:rPr>
          <w:rFonts w:ascii="Palatino" w:hAnsi="Palatino" w:cs="Tahoma"/>
          <w:b/>
          <w:bCs/>
          <w:color w:val="000000" w:themeColor="text1"/>
        </w:rPr>
        <w:t xml:space="preserve"> zgodnie z poniższymi wymaganiami: </w:t>
      </w:r>
    </w:p>
    <w:p w14:paraId="3CC6F280" w14:textId="77777777" w:rsidR="00916FC4" w:rsidRPr="00BC12AB" w:rsidRDefault="00916FC4" w:rsidP="00234A63">
      <w:pPr>
        <w:ind w:left="720"/>
        <w:jc w:val="both"/>
        <w:rPr>
          <w:rFonts w:ascii="Palatino" w:hAnsi="Palatino" w:cs="Tahoma"/>
          <w:b/>
          <w:bCs/>
          <w:color w:val="000000" w:themeColor="text1"/>
        </w:rPr>
      </w:pPr>
    </w:p>
    <w:p w14:paraId="00000001" w14:textId="79672281" w:rsidR="00FC21A9" w:rsidRPr="00BC12AB" w:rsidRDefault="00000000" w:rsidP="00234A63">
      <w:pPr>
        <w:pStyle w:val="Akapitzlist"/>
        <w:numPr>
          <w:ilvl w:val="1"/>
          <w:numId w:val="3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t>Wymagane parametry techniczne lekkiej przyczepy quad</w:t>
      </w:r>
    </w:p>
    <w:p w14:paraId="00000002" w14:textId="77777777" w:rsidR="00FC21A9" w:rsidRPr="00BC12AB" w:rsidRDefault="00FC21A9" w:rsidP="00234A63">
      <w:pPr>
        <w:jc w:val="both"/>
        <w:rPr>
          <w:rFonts w:ascii="Palatino" w:hAnsi="Palatino" w:cs="Tahoma"/>
          <w:color w:val="000000" w:themeColor="text1"/>
        </w:rPr>
      </w:pPr>
    </w:p>
    <w:p w14:paraId="00000003" w14:textId="2D704653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1. Zaczep </w:t>
      </w:r>
      <w:proofErr w:type="gramStart"/>
      <w:r w:rsidRPr="00BC12AB">
        <w:rPr>
          <w:rFonts w:ascii="Palatino" w:hAnsi="Palatino" w:cs="Tahoma"/>
          <w:color w:val="000000" w:themeColor="text1"/>
        </w:rPr>
        <w:t>kulowy,</w:t>
      </w:r>
      <w:proofErr w:type="gramEnd"/>
      <w:r w:rsidRPr="00BC12AB">
        <w:rPr>
          <w:rFonts w:ascii="Palatino" w:hAnsi="Palatino" w:cs="Tahoma"/>
          <w:color w:val="000000" w:themeColor="text1"/>
        </w:rPr>
        <w:t xml:space="preserve"> oraz drugi zaczep zamienny - obrotowy 360° </w:t>
      </w:r>
    </w:p>
    <w:p w14:paraId="00000004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2. Dyszel belkowy </w:t>
      </w:r>
    </w:p>
    <w:p w14:paraId="00000005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3. Koła R12 niskociśnieniowe, rozstaw mocowania 4x110</w:t>
      </w:r>
    </w:p>
    <w:p w14:paraId="00000006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4. Felgi aluminiowe</w:t>
      </w:r>
    </w:p>
    <w:p w14:paraId="00000007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5. Zawieszenie </w:t>
      </w:r>
      <w:proofErr w:type="spellStart"/>
      <w:r w:rsidRPr="00BC12AB">
        <w:rPr>
          <w:rFonts w:ascii="Palatino" w:hAnsi="Palatino" w:cs="Tahoma"/>
          <w:color w:val="000000" w:themeColor="text1"/>
        </w:rPr>
        <w:t>wahaczowe</w:t>
      </w:r>
      <w:proofErr w:type="spellEnd"/>
      <w:r w:rsidRPr="00BC12AB">
        <w:rPr>
          <w:rFonts w:ascii="Palatino" w:hAnsi="Palatino" w:cs="Tahoma"/>
          <w:color w:val="000000" w:themeColor="text1"/>
        </w:rPr>
        <w:t xml:space="preserve"> niezależne </w:t>
      </w:r>
    </w:p>
    <w:p w14:paraId="00000008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6. DMC 650 kg </w:t>
      </w:r>
    </w:p>
    <w:p w14:paraId="00000009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7. Ochrona antykorozyjna wykonana techniką malowania proszkowego z podkładem </w:t>
      </w:r>
    </w:p>
    <w:p w14:paraId="0000000A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8. Rama stalowa spawana wykonana z profili zamkniętych giętych o profilu prostokątnym</w:t>
      </w:r>
    </w:p>
    <w:p w14:paraId="0000000B" w14:textId="25535919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9. Dostosowanie do instalacji noszy koszowych oraz pulki</w:t>
      </w:r>
      <w:r w:rsidR="0073414D" w:rsidRPr="00BC12AB">
        <w:rPr>
          <w:rFonts w:ascii="Palatino" w:hAnsi="Palatino" w:cs="Tahoma"/>
          <w:color w:val="000000" w:themeColor="text1"/>
        </w:rPr>
        <w:t xml:space="preserve"> </w:t>
      </w:r>
      <w:proofErr w:type="spellStart"/>
      <w:r w:rsidR="0073414D" w:rsidRPr="00BC12AB">
        <w:rPr>
          <w:rFonts w:ascii="Palatino" w:hAnsi="Palatino" w:cs="Tahoma"/>
          <w:color w:val="000000" w:themeColor="text1"/>
        </w:rPr>
        <w:t>Fjellpulken</w:t>
      </w:r>
      <w:proofErr w:type="spellEnd"/>
      <w:r w:rsidR="0073414D" w:rsidRPr="00BC12AB">
        <w:rPr>
          <w:rFonts w:ascii="Palatino" w:hAnsi="Palatino" w:cs="Tahoma"/>
          <w:color w:val="000000" w:themeColor="text1"/>
        </w:rPr>
        <w:t xml:space="preserve"> Model 220</w:t>
      </w:r>
      <w:r w:rsidRPr="00BC12AB">
        <w:rPr>
          <w:rFonts w:ascii="Palatino" w:hAnsi="Palatino" w:cs="Tahoma"/>
          <w:color w:val="000000" w:themeColor="text1"/>
        </w:rPr>
        <w:t>.</w:t>
      </w:r>
    </w:p>
    <w:p w14:paraId="0000000C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10. Wiązka elektryczna ukryta w ramie.</w:t>
      </w:r>
    </w:p>
    <w:p w14:paraId="0000000D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11. Uchylny pałąg zabezpieczający w przypadku wywrotu z potwierdzeniem przeprowadzenia badań wytrzymałościowych. </w:t>
      </w:r>
    </w:p>
    <w:p w14:paraId="0000000E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13. Błotniki zintegrowane z ramą z konstrukcji stalowej</w:t>
      </w:r>
    </w:p>
    <w:p w14:paraId="0000000F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14. Kolor czerwony RAL 3000</w:t>
      </w:r>
    </w:p>
    <w:p w14:paraId="00000010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15. Pasy mocowania noszy koszowych - 4 szt.</w:t>
      </w:r>
    </w:p>
    <w:p w14:paraId="00000011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16. Pokrowiec wodoodporny na nosze z zamykaną klapą zapewniająca dostęp do poszkodowanego</w:t>
      </w:r>
    </w:p>
    <w:p w14:paraId="00000012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17. Nosze kubełkowe typu </w:t>
      </w:r>
      <w:proofErr w:type="spellStart"/>
      <w:r w:rsidRPr="00BC12AB">
        <w:rPr>
          <w:rFonts w:ascii="Palatino" w:hAnsi="Palatino" w:cs="Tahoma"/>
          <w:color w:val="000000" w:themeColor="text1"/>
        </w:rPr>
        <w:t>toboga</w:t>
      </w:r>
      <w:proofErr w:type="spellEnd"/>
      <w:r w:rsidRPr="00BC12AB">
        <w:rPr>
          <w:rFonts w:ascii="Palatino" w:hAnsi="Palatino" w:cs="Tahoma"/>
          <w:color w:val="000000" w:themeColor="text1"/>
        </w:rPr>
        <w:t xml:space="preserve">. </w:t>
      </w:r>
    </w:p>
    <w:p w14:paraId="00000013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18. Homologacja drogowa oraz deklaracja zgodności CE. </w:t>
      </w:r>
    </w:p>
    <w:p w14:paraId="00000014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19. Światła tylne LED </w:t>
      </w:r>
      <w:proofErr w:type="gramStart"/>
      <w:r w:rsidRPr="00BC12AB">
        <w:rPr>
          <w:rFonts w:ascii="Palatino" w:hAnsi="Palatino" w:cs="Tahoma"/>
          <w:color w:val="000000" w:themeColor="text1"/>
        </w:rPr>
        <w:t>z  zabezpieczeniem</w:t>
      </w:r>
      <w:proofErr w:type="gramEnd"/>
      <w:r w:rsidRPr="00BC12AB">
        <w:rPr>
          <w:rFonts w:ascii="Palatino" w:hAnsi="Palatino" w:cs="Tahoma"/>
          <w:color w:val="000000" w:themeColor="text1"/>
        </w:rPr>
        <w:t xml:space="preserve"> przed zbiciem. </w:t>
      </w:r>
    </w:p>
    <w:p w14:paraId="00000015" w14:textId="6CE7C8D0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20. Gwarancja minimum 5 lat</w:t>
      </w:r>
      <w:r w:rsidR="00B7219F" w:rsidRPr="00BC12AB">
        <w:rPr>
          <w:rFonts w:ascii="Palatino" w:hAnsi="Palatino" w:cs="Tahoma"/>
          <w:color w:val="000000" w:themeColor="text1"/>
        </w:rPr>
        <w:t xml:space="preserve"> (obejmująca ramę, </w:t>
      </w:r>
      <w:r w:rsidR="006254BF" w:rsidRPr="00BC12AB">
        <w:rPr>
          <w:rFonts w:ascii="Palatino" w:hAnsi="Palatino" w:cs="Tahoma"/>
          <w:color w:val="000000" w:themeColor="text1"/>
        </w:rPr>
        <w:t xml:space="preserve">system montażu noszy, </w:t>
      </w:r>
      <w:r w:rsidR="00B7219F" w:rsidRPr="00BC12AB">
        <w:rPr>
          <w:rFonts w:ascii="Palatino" w:hAnsi="Palatino" w:cs="Tahoma"/>
          <w:color w:val="000000" w:themeColor="text1"/>
        </w:rPr>
        <w:t xml:space="preserve">elementy zawieszenia oraz elektrykę.) </w:t>
      </w:r>
    </w:p>
    <w:p w14:paraId="00000016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21. Masa maksymalna przyczepy bez noszy: 100kg</w:t>
      </w:r>
    </w:p>
    <w:p w14:paraId="00000017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22. Elastyczne zamocowanie tablicy rejestracyjnej odporne na drgania. </w:t>
      </w:r>
    </w:p>
    <w:p w14:paraId="4F9BC604" w14:textId="21912201" w:rsidR="00B7219F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23. Serwis w woj. dolnośląskim.</w:t>
      </w:r>
      <w:r w:rsidR="00B7219F" w:rsidRPr="00BC12AB">
        <w:rPr>
          <w:rFonts w:ascii="Palatino" w:hAnsi="Palatino" w:cs="Tahoma"/>
          <w:color w:val="000000" w:themeColor="text1"/>
        </w:rPr>
        <w:t xml:space="preserve"> (wymiana elementów zawieszenia, mocowania kół oraz łożysk, naprawa ramy, naprawa instalacji elektrycznej).  </w:t>
      </w:r>
      <w:r w:rsidRPr="00BC12AB">
        <w:rPr>
          <w:rFonts w:ascii="Palatino" w:hAnsi="Palatino" w:cs="Tahoma"/>
          <w:color w:val="000000" w:themeColor="text1"/>
        </w:rPr>
        <w:t xml:space="preserve"> </w:t>
      </w:r>
    </w:p>
    <w:p w14:paraId="00000018" w14:textId="3B88DBCF" w:rsidR="00FC21A9" w:rsidRPr="00BC12AB" w:rsidRDefault="00B7219F" w:rsidP="00234A63">
      <w:p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br/>
      </w:r>
    </w:p>
    <w:p w14:paraId="0C9F413F" w14:textId="43C45841" w:rsidR="00234A63" w:rsidRPr="00BC12AB" w:rsidRDefault="00BC12AB" w:rsidP="00BC12AB">
      <w:pPr>
        <w:pStyle w:val="Akapitzlist"/>
        <w:numPr>
          <w:ilvl w:val="0"/>
          <w:numId w:val="3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t xml:space="preserve">WYMAGANIA DLA CZĘŚCI NR  2: </w:t>
      </w:r>
    </w:p>
    <w:p w14:paraId="72981ECB" w14:textId="77777777" w:rsidR="00BC12AB" w:rsidRPr="00BC12AB" w:rsidRDefault="00BC12AB" w:rsidP="00BC12AB">
      <w:pPr>
        <w:pStyle w:val="Akapitzlist"/>
        <w:ind w:left="1080"/>
        <w:jc w:val="both"/>
        <w:rPr>
          <w:rFonts w:ascii="Palatino" w:hAnsi="Palatino" w:cs="Tahoma"/>
          <w:b/>
          <w:bCs/>
          <w:color w:val="000000" w:themeColor="text1"/>
        </w:rPr>
      </w:pPr>
    </w:p>
    <w:p w14:paraId="0000001A" w14:textId="6DE2740D" w:rsidR="00FC21A9" w:rsidRPr="00BC12AB" w:rsidRDefault="00BC12AB" w:rsidP="00BC12AB">
      <w:pPr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Przedmiotem zamówienia jest dostawa 1 sztuki przyczepy quad zapewniającej transportu noszy oraz pulki wraz z </w:t>
      </w:r>
      <w:r w:rsidRPr="00BC12AB">
        <w:rPr>
          <w:rFonts w:ascii="Palatino" w:hAnsi="Palatino" w:cs="Tahoma"/>
          <w:color w:val="000000" w:themeColor="text1"/>
        </w:rPr>
        <w:t>możliwoś</w:t>
      </w:r>
      <w:r w:rsidRPr="00BC12AB">
        <w:rPr>
          <w:rFonts w:ascii="Palatino" w:hAnsi="Palatino" w:cs="Tahoma"/>
          <w:color w:val="000000" w:themeColor="text1"/>
        </w:rPr>
        <w:t xml:space="preserve">cią </w:t>
      </w:r>
      <w:r w:rsidRPr="00BC12AB">
        <w:rPr>
          <w:rFonts w:ascii="Palatino" w:hAnsi="Palatino" w:cs="Tahoma"/>
          <w:color w:val="000000" w:themeColor="text1"/>
        </w:rPr>
        <w:t>przewozu dwóch rowerów po obu stronach noszy oraz wyposażona w dodatkowe podstopnice ułatwiające zabezpieczenie osoby poszkodowanej</w:t>
      </w:r>
      <w:r w:rsidRPr="00BC12AB">
        <w:rPr>
          <w:rFonts w:ascii="Palatino" w:hAnsi="Palatino" w:cs="Tahoma"/>
          <w:color w:val="000000" w:themeColor="text1"/>
        </w:rPr>
        <w:t xml:space="preserve"> zgodnie z poniższymi wymaganiami technicznymi </w:t>
      </w:r>
      <w:r w:rsidR="00000000" w:rsidRPr="00BC12AB">
        <w:rPr>
          <w:rFonts w:ascii="Palatino" w:hAnsi="Palatino" w:cs="Tahoma"/>
          <w:color w:val="000000" w:themeColor="text1"/>
        </w:rPr>
        <w:br/>
      </w:r>
      <w:r w:rsidR="00000000" w:rsidRPr="00BC12AB">
        <w:rPr>
          <w:rFonts w:ascii="Palatino" w:hAnsi="Palatino" w:cs="Tahoma"/>
          <w:color w:val="000000" w:themeColor="text1"/>
        </w:rPr>
        <w:br/>
      </w:r>
      <w:r w:rsidRPr="00BC12AB">
        <w:rPr>
          <w:rFonts w:ascii="Palatino" w:hAnsi="Palatino" w:cs="Tahoma"/>
          <w:color w:val="000000" w:themeColor="text1"/>
        </w:rPr>
        <w:t xml:space="preserve">3.1. </w:t>
      </w:r>
      <w:r w:rsidR="00000000" w:rsidRPr="00BC12AB">
        <w:rPr>
          <w:rFonts w:ascii="Palatino" w:hAnsi="Palatino" w:cs="Tahoma"/>
          <w:b/>
          <w:bCs/>
          <w:color w:val="000000" w:themeColor="text1"/>
        </w:rPr>
        <w:t>Wymagane parametry techniczne przyczepy quad - z transportem rowerów</w:t>
      </w:r>
    </w:p>
    <w:p w14:paraId="0000001B" w14:textId="77777777" w:rsidR="00FC21A9" w:rsidRPr="00BC12AB" w:rsidRDefault="00FC21A9" w:rsidP="00234A63">
      <w:pPr>
        <w:jc w:val="both"/>
        <w:rPr>
          <w:rFonts w:ascii="Palatino" w:hAnsi="Palatino" w:cs="Tahoma"/>
          <w:color w:val="000000" w:themeColor="text1"/>
        </w:rPr>
      </w:pPr>
    </w:p>
    <w:p w14:paraId="0000001C" w14:textId="7A8FA7AD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1. Zaczep </w:t>
      </w:r>
      <w:proofErr w:type="gramStart"/>
      <w:r w:rsidRPr="00BC12AB">
        <w:rPr>
          <w:rFonts w:ascii="Palatino" w:hAnsi="Palatino" w:cs="Tahoma"/>
          <w:color w:val="000000" w:themeColor="text1"/>
        </w:rPr>
        <w:t>kulowy,</w:t>
      </w:r>
      <w:proofErr w:type="gramEnd"/>
      <w:r w:rsidRPr="00BC12AB">
        <w:rPr>
          <w:rFonts w:ascii="Palatino" w:hAnsi="Palatino" w:cs="Tahoma"/>
          <w:color w:val="000000" w:themeColor="text1"/>
        </w:rPr>
        <w:t xml:space="preserve"> oraz drugi zaczep zamienny - obrotowy 360° z </w:t>
      </w:r>
    </w:p>
    <w:p w14:paraId="0000001D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2. Dyszel belkowy </w:t>
      </w:r>
    </w:p>
    <w:p w14:paraId="0000001E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3. Koła R12 niskociśnieniowe, rozstaw mocowania 4x110</w:t>
      </w:r>
    </w:p>
    <w:p w14:paraId="0000001F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4. Felgi aluminiowe</w:t>
      </w:r>
    </w:p>
    <w:p w14:paraId="00000020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5. Zawieszenie </w:t>
      </w:r>
      <w:proofErr w:type="spellStart"/>
      <w:r w:rsidRPr="00BC12AB">
        <w:rPr>
          <w:rFonts w:ascii="Palatino" w:hAnsi="Palatino" w:cs="Tahoma"/>
          <w:color w:val="000000" w:themeColor="text1"/>
        </w:rPr>
        <w:t>wahaczowe</w:t>
      </w:r>
      <w:proofErr w:type="spellEnd"/>
      <w:r w:rsidRPr="00BC12AB">
        <w:rPr>
          <w:rFonts w:ascii="Palatino" w:hAnsi="Palatino" w:cs="Tahoma"/>
          <w:color w:val="000000" w:themeColor="text1"/>
        </w:rPr>
        <w:t xml:space="preserve"> niezależne </w:t>
      </w:r>
    </w:p>
    <w:p w14:paraId="00000021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lastRenderedPageBreak/>
        <w:t xml:space="preserve">6. DMC 650 kg </w:t>
      </w:r>
    </w:p>
    <w:p w14:paraId="00000022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7. Ochrona antykorozyjna wykonana techniką malowania proszkowego z podkładem </w:t>
      </w:r>
    </w:p>
    <w:p w14:paraId="00000023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8. Rama stalowa spawana wykonana z profili zamkniętych giętych o profilu prostokątnym</w:t>
      </w:r>
    </w:p>
    <w:p w14:paraId="00000024" w14:textId="7FCFE85A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9. Dostosowanie do instalacji noszy koszowych oraz pulki</w:t>
      </w:r>
      <w:r w:rsidR="0073414D" w:rsidRPr="00BC12AB">
        <w:rPr>
          <w:rFonts w:ascii="Palatino" w:hAnsi="Palatino" w:cs="Tahoma"/>
          <w:color w:val="000000" w:themeColor="text1"/>
        </w:rPr>
        <w:t xml:space="preserve"> </w:t>
      </w:r>
      <w:proofErr w:type="spellStart"/>
      <w:r w:rsidR="0073414D" w:rsidRPr="00BC12AB">
        <w:rPr>
          <w:rFonts w:ascii="Palatino" w:hAnsi="Palatino" w:cs="Tahoma"/>
          <w:color w:val="000000" w:themeColor="text1"/>
        </w:rPr>
        <w:t>Fjellpulken</w:t>
      </w:r>
      <w:proofErr w:type="spellEnd"/>
      <w:r w:rsidR="0073414D" w:rsidRPr="00BC12AB">
        <w:rPr>
          <w:rFonts w:ascii="Palatino" w:hAnsi="Palatino" w:cs="Tahoma"/>
          <w:color w:val="000000" w:themeColor="text1"/>
        </w:rPr>
        <w:t xml:space="preserve"> Model 220</w:t>
      </w:r>
      <w:r w:rsidRPr="00BC12AB">
        <w:rPr>
          <w:rFonts w:ascii="Palatino" w:hAnsi="Palatino" w:cs="Tahoma"/>
          <w:color w:val="000000" w:themeColor="text1"/>
        </w:rPr>
        <w:t>.</w:t>
      </w:r>
    </w:p>
    <w:p w14:paraId="00000025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10. Wiązka elektryczna ukryta w ramie.</w:t>
      </w:r>
    </w:p>
    <w:p w14:paraId="00000026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11. Uchylny pałąg zabezpieczający w przypadku wywrotu z potwierdzeniem przeprowadzenia badań wytrzymałościowych. </w:t>
      </w:r>
    </w:p>
    <w:p w14:paraId="00000027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13. Błotniki zintegrowane z ramą z konstrukcji stalowej</w:t>
      </w:r>
    </w:p>
    <w:p w14:paraId="00000028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14. Kolor czerwony RAL 3000</w:t>
      </w:r>
    </w:p>
    <w:p w14:paraId="00000029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15. Pasy mocowania noszy koszowych - 4 szt.</w:t>
      </w:r>
    </w:p>
    <w:p w14:paraId="0000002A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16. Pokrowiec wodoodporny na nosze z zamykaną klapą zapewniająca dostęp do poszkodowanego</w:t>
      </w:r>
    </w:p>
    <w:p w14:paraId="0000002B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17. Nosze kubełkowe typu </w:t>
      </w:r>
      <w:proofErr w:type="spellStart"/>
      <w:r w:rsidRPr="00BC12AB">
        <w:rPr>
          <w:rFonts w:ascii="Palatino" w:hAnsi="Palatino" w:cs="Tahoma"/>
          <w:color w:val="000000" w:themeColor="text1"/>
        </w:rPr>
        <w:t>toboga</w:t>
      </w:r>
      <w:proofErr w:type="spellEnd"/>
      <w:r w:rsidRPr="00BC12AB">
        <w:rPr>
          <w:rFonts w:ascii="Palatino" w:hAnsi="Palatino" w:cs="Tahoma"/>
          <w:color w:val="000000" w:themeColor="text1"/>
        </w:rPr>
        <w:t xml:space="preserve">. </w:t>
      </w:r>
    </w:p>
    <w:p w14:paraId="0000002C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18. Homologacja drogowa oraz deklaracja zgodności CE. </w:t>
      </w:r>
    </w:p>
    <w:p w14:paraId="0000002D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19. Światła tylne LED </w:t>
      </w:r>
      <w:proofErr w:type="gramStart"/>
      <w:r w:rsidRPr="00BC12AB">
        <w:rPr>
          <w:rFonts w:ascii="Palatino" w:hAnsi="Palatino" w:cs="Tahoma"/>
          <w:color w:val="000000" w:themeColor="text1"/>
        </w:rPr>
        <w:t>z  zabezpieczeniem</w:t>
      </w:r>
      <w:proofErr w:type="gramEnd"/>
      <w:r w:rsidRPr="00BC12AB">
        <w:rPr>
          <w:rFonts w:ascii="Palatino" w:hAnsi="Palatino" w:cs="Tahoma"/>
          <w:color w:val="000000" w:themeColor="text1"/>
        </w:rPr>
        <w:t xml:space="preserve"> przed zbiciem. </w:t>
      </w:r>
    </w:p>
    <w:p w14:paraId="0000002E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20. Gwarancja minimum 5 lat.</w:t>
      </w:r>
    </w:p>
    <w:p w14:paraId="0000002F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21. Masa maksymalna przyczepy bez noszy: 110kg</w:t>
      </w:r>
    </w:p>
    <w:p w14:paraId="00000030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22. Elastyczne zamocowanie tablicy rejestracyjnej odporne na drgania. </w:t>
      </w:r>
    </w:p>
    <w:p w14:paraId="00000031" w14:textId="0C6559D0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23. </w:t>
      </w:r>
      <w:r w:rsidR="00B7219F" w:rsidRPr="00BC12AB">
        <w:rPr>
          <w:rFonts w:ascii="Palatino" w:hAnsi="Palatino" w:cs="Tahoma"/>
          <w:color w:val="000000" w:themeColor="text1"/>
        </w:rPr>
        <w:t xml:space="preserve">Serwis w woj. dolnośląskim. (wymiana elementów zawieszenia, mocowania kół oraz łożysk, naprawa ramy, naprawa instalacji elektrycznej).   </w:t>
      </w:r>
    </w:p>
    <w:p w14:paraId="00000032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24. Możliwość przewozu dwóch rowerów wraz z osobą poszkodowaną po obu stronach noszy.</w:t>
      </w:r>
    </w:p>
    <w:p w14:paraId="00000033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25. Podstopnice po obu stronach noszy.</w:t>
      </w:r>
    </w:p>
    <w:p w14:paraId="00000034" w14:textId="77777777" w:rsidR="00FC21A9" w:rsidRPr="00BC12AB" w:rsidRDefault="00FC21A9" w:rsidP="00234A63">
      <w:pPr>
        <w:jc w:val="both"/>
        <w:rPr>
          <w:rFonts w:ascii="Palatino" w:hAnsi="Palatino" w:cs="Tahoma"/>
          <w:color w:val="000000" w:themeColor="text1"/>
        </w:rPr>
      </w:pPr>
    </w:p>
    <w:p w14:paraId="70E7A63E" w14:textId="77777777" w:rsidR="00BC12AB" w:rsidRPr="00BC12AB" w:rsidRDefault="00BC12AB" w:rsidP="00234A63">
      <w:pPr>
        <w:jc w:val="both"/>
        <w:rPr>
          <w:rFonts w:ascii="Palatino" w:hAnsi="Palatino" w:cs="Tahoma"/>
          <w:color w:val="000000" w:themeColor="text1"/>
        </w:rPr>
      </w:pPr>
    </w:p>
    <w:p w14:paraId="47060562" w14:textId="3AD0226A" w:rsidR="00BC12AB" w:rsidRPr="00BC12AB" w:rsidRDefault="00BC12AB" w:rsidP="00BC12AB">
      <w:pPr>
        <w:pStyle w:val="Akapitzlist"/>
        <w:numPr>
          <w:ilvl w:val="0"/>
          <w:numId w:val="3"/>
        </w:num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WYMAGANIA DLA CZĘŚCI 3:</w:t>
      </w:r>
    </w:p>
    <w:p w14:paraId="1A8F55D7" w14:textId="77777777" w:rsidR="00BC12AB" w:rsidRPr="00BC12AB" w:rsidRDefault="00BC12AB" w:rsidP="00BC12AB">
      <w:pPr>
        <w:pStyle w:val="Akapitzlist"/>
        <w:ind w:left="1080"/>
        <w:jc w:val="both"/>
        <w:rPr>
          <w:rFonts w:ascii="Palatino" w:hAnsi="Palatino" w:cs="Tahoma"/>
          <w:color w:val="000000" w:themeColor="text1"/>
        </w:rPr>
      </w:pPr>
    </w:p>
    <w:p w14:paraId="4E87DA8B" w14:textId="384A298E" w:rsidR="00BC12AB" w:rsidRPr="00BC12AB" w:rsidRDefault="00BC12AB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Przedmiotem zamówienia jest dostawa 2 </w:t>
      </w:r>
      <w:proofErr w:type="gramStart"/>
      <w:r w:rsidRPr="00BC12AB">
        <w:rPr>
          <w:rFonts w:ascii="Palatino" w:hAnsi="Palatino" w:cs="Tahoma"/>
          <w:color w:val="000000" w:themeColor="text1"/>
        </w:rPr>
        <w:t xml:space="preserve">sztuk  </w:t>
      </w:r>
      <w:r w:rsidRPr="00BC12AB">
        <w:rPr>
          <w:rFonts w:ascii="Palatino" w:hAnsi="Palatino" w:cs="Tahoma"/>
          <w:color w:val="000000" w:themeColor="text1"/>
        </w:rPr>
        <w:t>lekkich</w:t>
      </w:r>
      <w:proofErr w:type="gramEnd"/>
      <w:r w:rsidRPr="00BC12AB">
        <w:rPr>
          <w:rFonts w:ascii="Palatino" w:hAnsi="Palatino" w:cs="Tahoma"/>
          <w:color w:val="000000" w:themeColor="text1"/>
        </w:rPr>
        <w:t xml:space="preserve"> przyczep samochodowych o DMC 750 kg i ładowności min. 470 kg</w:t>
      </w:r>
      <w:r w:rsidRPr="00BC12AB">
        <w:rPr>
          <w:rFonts w:ascii="Palatino" w:hAnsi="Palatino" w:cs="Tahoma"/>
          <w:color w:val="000000" w:themeColor="text1"/>
        </w:rPr>
        <w:t xml:space="preserve">, zgodnie z poniższymi </w:t>
      </w:r>
      <w:proofErr w:type="gramStart"/>
      <w:r w:rsidRPr="00BC12AB">
        <w:rPr>
          <w:rFonts w:ascii="Palatino" w:hAnsi="Palatino" w:cs="Tahoma"/>
          <w:color w:val="000000" w:themeColor="text1"/>
        </w:rPr>
        <w:t>parametrami :</w:t>
      </w:r>
      <w:proofErr w:type="gramEnd"/>
    </w:p>
    <w:p w14:paraId="0FDFB716" w14:textId="77777777" w:rsidR="00BC12AB" w:rsidRPr="00BC12AB" w:rsidRDefault="00BC12AB" w:rsidP="00234A63">
      <w:pPr>
        <w:jc w:val="both"/>
        <w:rPr>
          <w:rFonts w:ascii="Palatino" w:hAnsi="Palatino" w:cs="Tahoma"/>
          <w:color w:val="000000" w:themeColor="text1"/>
        </w:rPr>
      </w:pPr>
    </w:p>
    <w:p w14:paraId="00000038" w14:textId="756F30C2" w:rsidR="00FC21A9" w:rsidRPr="00BC12AB" w:rsidRDefault="00000000" w:rsidP="00234A63">
      <w:pPr>
        <w:pStyle w:val="Akapitzlist"/>
        <w:numPr>
          <w:ilvl w:val="1"/>
          <w:numId w:val="3"/>
        </w:numPr>
        <w:jc w:val="both"/>
        <w:rPr>
          <w:rFonts w:ascii="Palatino" w:hAnsi="Palatino" w:cs="Tahoma"/>
          <w:b/>
          <w:bCs/>
          <w:color w:val="000000" w:themeColor="text1"/>
        </w:rPr>
      </w:pPr>
      <w:r w:rsidRPr="00BC12AB">
        <w:rPr>
          <w:rFonts w:ascii="Palatino" w:hAnsi="Palatino" w:cs="Tahoma"/>
          <w:b/>
          <w:bCs/>
          <w:color w:val="000000" w:themeColor="text1"/>
        </w:rPr>
        <w:t>Wymagane parametry techniczne lekkiej przyczepy samochodowej</w:t>
      </w:r>
    </w:p>
    <w:p w14:paraId="00000039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1. Zaczep kulowy,</w:t>
      </w:r>
    </w:p>
    <w:p w14:paraId="0000003A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2. Koła R14 </w:t>
      </w:r>
    </w:p>
    <w:p w14:paraId="0000003B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4. Felgi stalowe lub aluminiowe, opony o nośności minimum 900kg.</w:t>
      </w:r>
    </w:p>
    <w:p w14:paraId="0000003C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5. Zawieszenie - oś skrętna o nośności </w:t>
      </w:r>
      <w:proofErr w:type="spellStart"/>
      <w:r w:rsidRPr="00BC12AB">
        <w:rPr>
          <w:rFonts w:ascii="Palatino" w:hAnsi="Palatino" w:cs="Tahoma"/>
          <w:color w:val="000000" w:themeColor="text1"/>
        </w:rPr>
        <w:t>mimimum</w:t>
      </w:r>
      <w:proofErr w:type="spellEnd"/>
      <w:r w:rsidRPr="00BC12AB">
        <w:rPr>
          <w:rFonts w:ascii="Palatino" w:hAnsi="Palatino" w:cs="Tahoma"/>
          <w:color w:val="000000" w:themeColor="text1"/>
        </w:rPr>
        <w:t xml:space="preserve"> 1350kg mocowana do środników podłużnic.</w:t>
      </w:r>
    </w:p>
    <w:p w14:paraId="0000003D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6. DMC 750 kg, ładowność minimum 470 kg.</w:t>
      </w:r>
    </w:p>
    <w:p w14:paraId="0000003E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7. Ochrona antykorozyjna - </w:t>
      </w:r>
      <w:proofErr w:type="spellStart"/>
      <w:r w:rsidRPr="00BC12AB">
        <w:rPr>
          <w:rFonts w:ascii="Palatino" w:hAnsi="Palatino" w:cs="Tahoma"/>
          <w:color w:val="000000" w:themeColor="text1"/>
        </w:rPr>
        <w:t>ocynk</w:t>
      </w:r>
      <w:proofErr w:type="spellEnd"/>
      <w:r w:rsidRPr="00BC12AB">
        <w:rPr>
          <w:rFonts w:ascii="Palatino" w:hAnsi="Palatino" w:cs="Tahoma"/>
          <w:color w:val="000000" w:themeColor="text1"/>
        </w:rPr>
        <w:t xml:space="preserve"> ogniowy </w:t>
      </w:r>
    </w:p>
    <w:p w14:paraId="00000040" w14:textId="45AE8933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8. Rama stalowa spawana, podłużnice wykonane ze stali o podwyższonej wytrzymałości gięcia wzmacniające minimum 5 razy w przekroju. </w:t>
      </w:r>
    </w:p>
    <w:p w14:paraId="00000041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10. Punkty mocowania po obu stronach przyczepy - łącznie 6 sztuk.</w:t>
      </w:r>
    </w:p>
    <w:p w14:paraId="00000042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11. Homologacja drogowa. </w:t>
      </w:r>
    </w:p>
    <w:p w14:paraId="00000043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12. Światła tylne LED z metalowymi osłonami zabezpieczającymi przed zbiciem. </w:t>
      </w:r>
    </w:p>
    <w:p w14:paraId="00000044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13. Wymiary platformy - 3,0-3,1 m x 1,65-1,7 m</w:t>
      </w:r>
    </w:p>
    <w:p w14:paraId="00000045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14. Relingi metalowe po obu bokach oraz na przodzie platformy (wysokość 10-15cm).</w:t>
      </w:r>
    </w:p>
    <w:p w14:paraId="00000046" w14:textId="77777777" w:rsidR="00FC21A9" w:rsidRPr="00BC12AB" w:rsidRDefault="00000000" w:rsidP="00234A63">
      <w:pPr>
        <w:pBdr>
          <w:bottom w:val="none" w:sz="0" w:space="7" w:color="auto"/>
        </w:pBdr>
        <w:shd w:val="clear" w:color="auto" w:fill="FFFFFF"/>
        <w:spacing w:line="392" w:lineRule="auto"/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15. Podłoga ze sklejki antypoślizgowej wodoodpornej w jednym kawałku.</w:t>
      </w:r>
    </w:p>
    <w:p w14:paraId="00000047" w14:textId="77777777" w:rsidR="00FC21A9" w:rsidRPr="00BC12AB" w:rsidRDefault="00000000" w:rsidP="00234A63">
      <w:pPr>
        <w:pBdr>
          <w:bottom w:val="none" w:sz="0" w:space="7" w:color="auto"/>
        </w:pBdr>
        <w:shd w:val="clear" w:color="auto" w:fill="FFFFFF"/>
        <w:spacing w:line="392" w:lineRule="auto"/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16. Dodatkowy komplet kół z oponami zimowymi. </w:t>
      </w:r>
    </w:p>
    <w:p w14:paraId="00000048" w14:textId="77777777" w:rsidR="00FC21A9" w:rsidRPr="00BC12AB" w:rsidRDefault="00000000" w:rsidP="00234A63">
      <w:pPr>
        <w:pBdr>
          <w:bottom w:val="none" w:sz="0" w:space="7" w:color="auto"/>
        </w:pBdr>
        <w:shd w:val="clear" w:color="auto" w:fill="FFFFFF"/>
        <w:spacing w:line="392" w:lineRule="auto"/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17. Platforma uchylna</w:t>
      </w:r>
    </w:p>
    <w:p w14:paraId="00000049" w14:textId="77777777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 xml:space="preserve">18. Homologacja drogowa. </w:t>
      </w:r>
    </w:p>
    <w:p w14:paraId="0000004A" w14:textId="77777777" w:rsidR="00FC21A9" w:rsidRPr="00BC12AB" w:rsidRDefault="00000000" w:rsidP="00234A63">
      <w:pPr>
        <w:pBdr>
          <w:bottom w:val="none" w:sz="0" w:space="7" w:color="auto"/>
        </w:pBdr>
        <w:shd w:val="clear" w:color="auto" w:fill="FFFFFF"/>
        <w:spacing w:line="392" w:lineRule="auto"/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lastRenderedPageBreak/>
        <w:t>19. Gwarancja minimum 5 lat.</w:t>
      </w:r>
    </w:p>
    <w:p w14:paraId="0000004B" w14:textId="77777777" w:rsidR="00FC21A9" w:rsidRPr="00BC12AB" w:rsidRDefault="00000000" w:rsidP="00234A63">
      <w:pPr>
        <w:pBdr>
          <w:bottom w:val="none" w:sz="0" w:space="7" w:color="auto"/>
        </w:pBdr>
        <w:shd w:val="clear" w:color="auto" w:fill="FFFFFF"/>
        <w:spacing w:line="392" w:lineRule="auto"/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t>20. Dyszel w kształcie litery V, koło podporowe centralnie o nośności minimum 150kg.</w:t>
      </w:r>
    </w:p>
    <w:p w14:paraId="0000004C" w14:textId="53D233C8" w:rsidR="00FC21A9" w:rsidRPr="00BC12AB" w:rsidRDefault="00000000" w:rsidP="00234A63">
      <w:pPr>
        <w:jc w:val="both"/>
        <w:rPr>
          <w:rFonts w:ascii="Palatino" w:hAnsi="Palatino" w:cs="Tahoma"/>
          <w:color w:val="000000" w:themeColor="text1"/>
        </w:rPr>
      </w:pPr>
      <w:r w:rsidRPr="00BC12AB">
        <w:rPr>
          <w:rFonts w:ascii="Palatino" w:hAnsi="Palatino" w:cs="Tahoma"/>
          <w:color w:val="000000" w:themeColor="text1"/>
        </w:rPr>
        <w:br/>
      </w:r>
    </w:p>
    <w:sectPr w:rsidR="00FC21A9" w:rsidRPr="00BC12AB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96AAFEFF-B3BA-3648-BF21-AF649404E428}"/>
    <w:embedBold r:id="rId2" w:fontKey="{EAC8727A-8222-7548-BC4C-E984C3FF0DF3}"/>
    <w:embedItalic r:id="rId3" w:fontKey="{529DECD0-8156-454B-BAAD-335A2293A58F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4" w:fontKey="{ECBC0F12-7F1A-3444-955B-4CC6DC30B15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5" w:fontKey="{E91D5F6A-C229-3B4A-95C0-F21104BC2BAA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6" w:fontKey="{01BD39F8-FFFD-404E-88B1-D8D39F40FB1D}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7" w:fontKey="{B743DE41-B726-ED42-9695-246369C01497}"/>
    <w:embedBold r:id="rId8" w:fontKey="{56F268AE-DF88-C940-A750-9BB7A085C5A6}"/>
    <w:embedItalic r:id="rId9" w:fontKey="{B9B43987-22E6-FF48-A344-E30D168D2060}"/>
  </w:font>
  <w:font w:name="Palatino">
    <w:panose1 w:val="00000000000000000000"/>
    <w:charset w:val="00"/>
    <w:family w:val="auto"/>
    <w:pitch w:val="variable"/>
    <w:sig w:usb0="A00002FF" w:usb1="7800205A" w:usb2="14600000" w:usb3="00000000" w:csb0="0000019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2" w:fontKey="{2546CBA6-8C39-434A-BFD2-BDB9197DB581}"/>
    <w:embedBold r:id="rId13" w:fontKey="{9B888E56-F1EB-3A43-A63E-1079EE5B10ED}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4" w:fontKey="{56511E57-8FE4-2041-987D-9CFADBC7937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5" w:fontKey="{3CEF2B66-F355-D842-8D9C-8535AE77CCF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9C7B8C"/>
    <w:multiLevelType w:val="hybridMultilevel"/>
    <w:tmpl w:val="05201512"/>
    <w:lvl w:ilvl="0" w:tplc="A566D6A8">
      <w:start w:val="1"/>
      <w:numFmt w:val="decimal"/>
      <w:lvlText w:val="%1."/>
      <w:lvlJc w:val="left"/>
      <w:pPr>
        <w:ind w:left="1020" w:hanging="360"/>
      </w:pPr>
    </w:lvl>
    <w:lvl w:ilvl="1" w:tplc="727C9440">
      <w:start w:val="1"/>
      <w:numFmt w:val="decimal"/>
      <w:lvlText w:val="%2."/>
      <w:lvlJc w:val="left"/>
      <w:pPr>
        <w:ind w:left="1020" w:hanging="360"/>
      </w:pPr>
    </w:lvl>
    <w:lvl w:ilvl="2" w:tplc="EC38A548">
      <w:start w:val="1"/>
      <w:numFmt w:val="decimal"/>
      <w:lvlText w:val="%3."/>
      <w:lvlJc w:val="left"/>
      <w:pPr>
        <w:ind w:left="1020" w:hanging="360"/>
      </w:pPr>
    </w:lvl>
    <w:lvl w:ilvl="3" w:tplc="5DA4D832">
      <w:start w:val="1"/>
      <w:numFmt w:val="decimal"/>
      <w:lvlText w:val="%4."/>
      <w:lvlJc w:val="left"/>
      <w:pPr>
        <w:ind w:left="1020" w:hanging="360"/>
      </w:pPr>
    </w:lvl>
    <w:lvl w:ilvl="4" w:tplc="A4665698">
      <w:start w:val="1"/>
      <w:numFmt w:val="decimal"/>
      <w:lvlText w:val="%5."/>
      <w:lvlJc w:val="left"/>
      <w:pPr>
        <w:ind w:left="1020" w:hanging="360"/>
      </w:pPr>
    </w:lvl>
    <w:lvl w:ilvl="5" w:tplc="5F14E004">
      <w:start w:val="1"/>
      <w:numFmt w:val="decimal"/>
      <w:lvlText w:val="%6."/>
      <w:lvlJc w:val="left"/>
      <w:pPr>
        <w:ind w:left="1020" w:hanging="360"/>
      </w:pPr>
    </w:lvl>
    <w:lvl w:ilvl="6" w:tplc="799CC6E4">
      <w:start w:val="1"/>
      <w:numFmt w:val="decimal"/>
      <w:lvlText w:val="%7."/>
      <w:lvlJc w:val="left"/>
      <w:pPr>
        <w:ind w:left="1020" w:hanging="360"/>
      </w:pPr>
    </w:lvl>
    <w:lvl w:ilvl="7" w:tplc="BE08E29C">
      <w:start w:val="1"/>
      <w:numFmt w:val="decimal"/>
      <w:lvlText w:val="%8."/>
      <w:lvlJc w:val="left"/>
      <w:pPr>
        <w:ind w:left="1020" w:hanging="360"/>
      </w:pPr>
    </w:lvl>
    <w:lvl w:ilvl="8" w:tplc="11461194">
      <w:start w:val="1"/>
      <w:numFmt w:val="decimal"/>
      <w:lvlText w:val="%9."/>
      <w:lvlJc w:val="left"/>
      <w:pPr>
        <w:ind w:left="1020" w:hanging="360"/>
      </w:pPr>
    </w:lvl>
  </w:abstractNum>
  <w:abstractNum w:abstractNumId="1" w15:restartNumberingAfterBreak="0">
    <w:nsid w:val="6301719B"/>
    <w:multiLevelType w:val="multilevel"/>
    <w:tmpl w:val="734C9A8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2" w15:restartNumberingAfterBreak="0">
    <w:nsid w:val="65886593"/>
    <w:multiLevelType w:val="hybridMultilevel"/>
    <w:tmpl w:val="F96895E6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65C344F7"/>
    <w:multiLevelType w:val="multilevel"/>
    <w:tmpl w:val="FE825F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68456013"/>
    <w:multiLevelType w:val="multilevel"/>
    <w:tmpl w:val="26AC05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37F2E6A"/>
    <w:multiLevelType w:val="hybridMultilevel"/>
    <w:tmpl w:val="C4CC67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3123577">
    <w:abstractNumId w:val="3"/>
  </w:num>
  <w:num w:numId="2" w16cid:durableId="1466393703">
    <w:abstractNumId w:val="0"/>
  </w:num>
  <w:num w:numId="3" w16cid:durableId="706174281">
    <w:abstractNumId w:val="1"/>
  </w:num>
  <w:num w:numId="4" w16cid:durableId="1597404331">
    <w:abstractNumId w:val="4"/>
  </w:num>
  <w:num w:numId="5" w16cid:durableId="1841382603">
    <w:abstractNumId w:val="5"/>
  </w:num>
  <w:num w:numId="6" w16cid:durableId="10021261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21A9"/>
    <w:rsid w:val="00234A63"/>
    <w:rsid w:val="002E473D"/>
    <w:rsid w:val="002F1145"/>
    <w:rsid w:val="006254BF"/>
    <w:rsid w:val="0073414D"/>
    <w:rsid w:val="00813475"/>
    <w:rsid w:val="00855A9B"/>
    <w:rsid w:val="00916FC4"/>
    <w:rsid w:val="00B7219F"/>
    <w:rsid w:val="00BC12AB"/>
    <w:rsid w:val="00F67233"/>
    <w:rsid w:val="00FC2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7814FB"/>
  <w15:docId w15:val="{2BD6A278-FB5C-8143-ACFE-2535E02B3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114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114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114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114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1145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73414D"/>
    <w:pPr>
      <w:spacing w:line="240" w:lineRule="auto"/>
    </w:pPr>
  </w:style>
  <w:style w:type="paragraph" w:styleId="Akapitzlist">
    <w:name w:val="List Paragraph"/>
    <w:basedOn w:val="Normalny"/>
    <w:uiPriority w:val="34"/>
    <w:qFormat/>
    <w:rsid w:val="00234A63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234A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234A63"/>
    <w:rPr>
      <w:b/>
      <w:bCs/>
    </w:rPr>
  </w:style>
  <w:style w:type="character" w:styleId="Uwydatnienie">
    <w:name w:val="Emphasis"/>
    <w:basedOn w:val="Domylnaczcionkaakapitu"/>
    <w:uiPriority w:val="20"/>
    <w:qFormat/>
    <w:rsid w:val="00234A6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762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68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1424</TotalTime>
  <Pages>4</Pages>
  <Words>1037</Words>
  <Characters>6227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Autor</cp:lastModifiedBy>
  <cp:revision>7</cp:revision>
  <dcterms:created xsi:type="dcterms:W3CDTF">2025-11-25T10:44:00Z</dcterms:created>
  <dcterms:modified xsi:type="dcterms:W3CDTF">2025-11-28T09:52:00Z</dcterms:modified>
</cp:coreProperties>
</file>